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B" w:rsidRDefault="006D279B" w:rsidP="006D279B">
      <w:pPr>
        <w:jc w:val="center"/>
        <w:outlineLvl w:val="1"/>
        <w:rPr>
          <w:rFonts w:ascii="宋体" w:hAnsi="宋体" w:cs="黑体" w:hint="eastAsia"/>
          <w:b/>
          <w:sz w:val="32"/>
          <w:szCs w:val="32"/>
        </w:rPr>
      </w:pPr>
      <w:bookmarkStart w:id="0" w:name="_Toc465344351"/>
      <w:r w:rsidRPr="00104C77">
        <w:rPr>
          <w:rFonts w:ascii="宋体" w:hAnsi="宋体" w:cs="黑体" w:hint="eastAsia"/>
          <w:b/>
          <w:sz w:val="32"/>
          <w:szCs w:val="32"/>
        </w:rPr>
        <w:t>请假报备制度</w:t>
      </w:r>
      <w:bookmarkEnd w:id="0"/>
    </w:p>
    <w:p w:rsidR="006D279B" w:rsidRPr="00010D4A" w:rsidRDefault="006D279B" w:rsidP="006D279B">
      <w:pPr>
        <w:jc w:val="center"/>
        <w:outlineLvl w:val="1"/>
        <w:rPr>
          <w:rFonts w:ascii="宋体" w:hAnsi="宋体" w:hint="eastAsia"/>
          <w:b/>
          <w:szCs w:val="21"/>
        </w:rPr>
      </w:pP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04C77">
        <w:rPr>
          <w:rFonts w:ascii="宋体" w:hAnsi="宋体" w:hint="eastAsia"/>
          <w:sz w:val="24"/>
        </w:rPr>
        <w:t>为了规范儿研所工作人员的考勤和请假行为，保障儿研所工作人员的正常合法休假权利，特制订以下条例供儿研所工作人员参考试行</w:t>
      </w:r>
      <w:r>
        <w:rPr>
          <w:rFonts w:ascii="宋体" w:hAnsi="宋体" w:hint="eastAsia"/>
          <w:sz w:val="24"/>
        </w:rPr>
        <w:t>：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</w:t>
      </w:r>
      <w:r w:rsidRPr="00104C77">
        <w:rPr>
          <w:rFonts w:ascii="宋体" w:hAnsi="宋体" w:hint="eastAsia"/>
          <w:sz w:val="24"/>
        </w:rPr>
        <w:t>儿研所工作人员因公或因私休假均需报备</w:t>
      </w:r>
      <w:r>
        <w:rPr>
          <w:rFonts w:ascii="宋体" w:hAnsi="宋体" w:hint="eastAsia"/>
          <w:sz w:val="24"/>
        </w:rPr>
        <w:t>所在</w:t>
      </w:r>
      <w:r w:rsidRPr="00104C77">
        <w:rPr>
          <w:rFonts w:ascii="宋体" w:hAnsi="宋体" w:hint="eastAsia"/>
          <w:sz w:val="24"/>
        </w:rPr>
        <w:t>楼层考勤负责人</w:t>
      </w:r>
      <w:r>
        <w:rPr>
          <w:rFonts w:ascii="宋体" w:hAnsi="宋体" w:hint="eastAsia"/>
          <w:sz w:val="24"/>
        </w:rPr>
        <w:t>以</w:t>
      </w:r>
      <w:r w:rsidRPr="00104C77">
        <w:rPr>
          <w:rFonts w:ascii="宋体" w:hAnsi="宋体" w:hint="eastAsia"/>
          <w:sz w:val="24"/>
        </w:rPr>
        <w:t>备查。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 w:rsidRPr="00104C77">
        <w:rPr>
          <w:rFonts w:ascii="宋体" w:hAnsi="宋体" w:hint="eastAsia"/>
          <w:sz w:val="24"/>
        </w:rPr>
        <w:t>儿研所工作人员在工作时间内离开办公场所需留行踪（包括地点、时间等）备查。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</w:t>
      </w:r>
      <w:r w:rsidRPr="00104C77">
        <w:rPr>
          <w:rFonts w:ascii="宋体" w:hAnsi="宋体" w:hint="eastAsia"/>
          <w:sz w:val="24"/>
        </w:rPr>
        <w:t>儿研所工作人员因事请假</w:t>
      </w:r>
      <w:r w:rsidRPr="00104C77">
        <w:rPr>
          <w:rFonts w:ascii="宋体" w:hAnsi="宋体" w:hint="eastAsia"/>
          <w:sz w:val="24"/>
        </w:rPr>
        <w:t>3</w:t>
      </w:r>
      <w:r w:rsidRPr="00104C77">
        <w:rPr>
          <w:rFonts w:ascii="宋体" w:hAnsi="宋体" w:hint="eastAsia"/>
          <w:sz w:val="24"/>
        </w:rPr>
        <w:t>天内需本人事前到本楼层考勤负责人处登记备案，</w:t>
      </w:r>
      <w:r w:rsidRPr="00104C77">
        <w:rPr>
          <w:rFonts w:ascii="宋体" w:hAnsi="宋体" w:hint="eastAsia"/>
          <w:sz w:val="24"/>
        </w:rPr>
        <w:t>3</w:t>
      </w:r>
      <w:r w:rsidRPr="00104C77">
        <w:rPr>
          <w:rFonts w:ascii="宋体" w:hAnsi="宋体" w:hint="eastAsia"/>
          <w:sz w:val="24"/>
        </w:rPr>
        <w:t>天</w:t>
      </w:r>
      <w:r w:rsidRPr="00EB3568">
        <w:rPr>
          <w:rFonts w:ascii="宋体" w:hAnsi="宋体" w:hint="eastAsia"/>
          <w:b/>
          <w:sz w:val="24"/>
        </w:rPr>
        <w:t>~</w:t>
      </w:r>
      <w:r w:rsidRPr="00104C77">
        <w:rPr>
          <w:rFonts w:ascii="宋体" w:hAnsi="宋体" w:hint="eastAsia"/>
          <w:sz w:val="24"/>
        </w:rPr>
        <w:t>5</w:t>
      </w:r>
      <w:r w:rsidRPr="00104C77">
        <w:rPr>
          <w:rFonts w:ascii="宋体" w:hAnsi="宋体" w:hint="eastAsia"/>
          <w:sz w:val="24"/>
        </w:rPr>
        <w:t>天需科技科科长签字同意，</w:t>
      </w:r>
      <w:r w:rsidRPr="00104C77">
        <w:rPr>
          <w:rFonts w:ascii="宋体" w:hAnsi="宋体" w:hint="eastAsia"/>
          <w:sz w:val="24"/>
        </w:rPr>
        <w:t>5</w:t>
      </w:r>
      <w:r w:rsidRPr="00104C77">
        <w:rPr>
          <w:rFonts w:ascii="宋体" w:hAnsi="宋体" w:hint="eastAsia"/>
          <w:sz w:val="24"/>
        </w:rPr>
        <w:t>天以上需经过科研处处长签字同意后交科室考勤人备案，原则上不得事后补假。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</w:t>
      </w:r>
      <w:r w:rsidRPr="00104C77">
        <w:rPr>
          <w:rFonts w:ascii="宋体" w:hAnsi="宋体" w:hint="eastAsia"/>
          <w:sz w:val="24"/>
        </w:rPr>
        <w:t>一天以内的短时紧急事务可以走绿色通道：直接短信通知考勤人说明事由备案。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</w:t>
      </w:r>
      <w:r w:rsidRPr="00104C77">
        <w:rPr>
          <w:rFonts w:ascii="宋体" w:hAnsi="宋体" w:hint="eastAsia"/>
          <w:sz w:val="24"/>
        </w:rPr>
        <w:t>儿研所工作人员休假具体天数以儿童医院院发相关文件规定为准，解释权为医院人事处。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</w:t>
      </w:r>
      <w:r w:rsidRPr="00104C77">
        <w:rPr>
          <w:rFonts w:ascii="宋体" w:hAnsi="宋体" w:hint="eastAsia"/>
          <w:sz w:val="24"/>
        </w:rPr>
        <w:t>个人在实验室加班补假事宜由所在科室负责人根据具体情况认定。</w:t>
      </w:r>
    </w:p>
    <w:p w:rsidR="006D279B" w:rsidRPr="00104C77" w:rsidRDefault="006D279B" w:rsidP="006D27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七、按照医院规定，原则上没有充足理由，本年个人休假不能转到下一年累计</w:t>
      </w:r>
      <w:r w:rsidRPr="00104C77">
        <w:rPr>
          <w:rFonts w:ascii="宋体" w:hAnsi="宋体" w:hint="eastAsia"/>
          <w:sz w:val="24"/>
        </w:rPr>
        <w:t>。</w:t>
      </w:r>
    </w:p>
    <w:p w:rsidR="004358AB" w:rsidRDefault="006D279B" w:rsidP="006D279B">
      <w:pPr>
        <w:spacing w:line="220" w:lineRule="atLeast"/>
      </w:pPr>
      <w:r>
        <w:rPr>
          <w:rFonts w:ascii="宋体" w:hAnsi="宋体" w:hint="eastAsia"/>
          <w:sz w:val="24"/>
        </w:rPr>
        <w:t>八、</w:t>
      </w:r>
      <w:r w:rsidRPr="00104C77">
        <w:rPr>
          <w:rFonts w:ascii="宋体" w:hAnsi="宋体" w:hint="eastAsia"/>
          <w:sz w:val="24"/>
        </w:rPr>
        <w:t>经过科室负责人同意，本人提出申请医院原则上同意以个人</w:t>
      </w:r>
      <w:r>
        <w:rPr>
          <w:rFonts w:ascii="宋体" w:hAnsi="宋体" w:hint="eastAsia"/>
          <w:sz w:val="24"/>
        </w:rPr>
        <w:t>公</w:t>
      </w:r>
      <w:r w:rsidRPr="00104C77">
        <w:rPr>
          <w:rFonts w:ascii="宋体" w:hAnsi="宋体" w:hint="eastAsia"/>
          <w:sz w:val="24"/>
        </w:rPr>
        <w:t>休假冲抵病假，具体程序请咨询医院卫生科</w:t>
      </w:r>
      <w:r>
        <w:rPr>
          <w:rFonts w:ascii="宋体" w:hAnsi="宋体" w:hint="eastAsia"/>
          <w:sz w:val="24"/>
        </w:rPr>
        <w:t>与人事处</w:t>
      </w:r>
      <w:r w:rsidRPr="00104C77">
        <w:rPr>
          <w:rFonts w:ascii="宋体" w:hAnsi="宋体" w:hint="eastAsia"/>
          <w:sz w:val="24"/>
        </w:rPr>
        <w:t>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279B"/>
    <w:rsid w:val="008B7726"/>
    <w:rsid w:val="00AE09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2016-10-28T02:50:00Z</dcterms:modified>
</cp:coreProperties>
</file>