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9D" w:rsidRPr="00DF6B71" w:rsidRDefault="00E8069D" w:rsidP="00E8069D">
      <w:pPr>
        <w:jc w:val="center"/>
        <w:outlineLvl w:val="1"/>
        <w:rPr>
          <w:rFonts w:hint="eastAsia"/>
          <w:b/>
          <w:sz w:val="32"/>
          <w:szCs w:val="32"/>
        </w:rPr>
      </w:pPr>
      <w:bookmarkStart w:id="0" w:name="_Toc460411404"/>
      <w:bookmarkStart w:id="1" w:name="_Toc465344346"/>
      <w:r w:rsidRPr="00DF6B71">
        <w:rPr>
          <w:rFonts w:hint="eastAsia"/>
          <w:b/>
          <w:sz w:val="32"/>
          <w:szCs w:val="32"/>
        </w:rPr>
        <w:t>论文发表标注管理规定</w:t>
      </w:r>
      <w:bookmarkEnd w:id="0"/>
      <w:bookmarkEnd w:id="1"/>
    </w:p>
    <w:p w:rsidR="00E8069D" w:rsidRPr="00DF6B71" w:rsidRDefault="00E8069D" w:rsidP="00E8069D">
      <w:pPr>
        <w:ind w:firstLineChars="200" w:firstLine="480"/>
        <w:jc w:val="center"/>
        <w:rPr>
          <w:rFonts w:ascii="宋体" w:hAnsi="宋体"/>
          <w:b/>
          <w:sz w:val="24"/>
        </w:rPr>
      </w:pPr>
    </w:p>
    <w:p w:rsidR="00E8069D" w:rsidRPr="00DF6B71" w:rsidRDefault="00E8069D" w:rsidP="00E8069D">
      <w:pPr>
        <w:spacing w:line="360" w:lineRule="auto"/>
        <w:ind w:firstLineChars="200" w:firstLine="480"/>
        <w:rPr>
          <w:rFonts w:ascii="宋体" w:hAnsi="宋体"/>
          <w:sz w:val="24"/>
        </w:rPr>
      </w:pPr>
      <w:r w:rsidRPr="00DF6B71">
        <w:rPr>
          <w:rFonts w:ascii="宋体" w:hAnsi="宋体" w:hint="eastAsia"/>
          <w:sz w:val="24"/>
        </w:rPr>
        <w:t>为了规范重庆医科大学附属儿童医院</w:t>
      </w:r>
      <w:r>
        <w:rPr>
          <w:rFonts w:ascii="宋体" w:hAnsi="宋体" w:hint="eastAsia"/>
          <w:sz w:val="24"/>
        </w:rPr>
        <w:t>、</w:t>
      </w:r>
      <w:r w:rsidRPr="00DF6B71">
        <w:rPr>
          <w:rFonts w:ascii="宋体" w:hAnsi="宋体" w:hint="eastAsia"/>
          <w:sz w:val="24"/>
        </w:rPr>
        <w:t>儿科学重点实验室</w:t>
      </w:r>
      <w:r>
        <w:rPr>
          <w:rFonts w:ascii="宋体" w:hAnsi="宋体" w:hint="eastAsia"/>
          <w:sz w:val="24"/>
        </w:rPr>
        <w:t>及</w:t>
      </w:r>
      <w:r w:rsidRPr="00DF6B71">
        <w:rPr>
          <w:rFonts w:ascii="宋体" w:hAnsi="宋体" w:hint="eastAsia"/>
          <w:sz w:val="24"/>
        </w:rPr>
        <w:t>儿童发育疾病研究教育部重点实验室论文发表标注，规定要求凡是在</w:t>
      </w:r>
      <w:bookmarkStart w:id="2" w:name="OLE_LINK1"/>
      <w:bookmarkStart w:id="3" w:name="OLE_LINK2"/>
      <w:r w:rsidRPr="00DF6B71">
        <w:rPr>
          <w:rFonts w:ascii="宋体" w:hAnsi="宋体" w:hint="eastAsia"/>
          <w:sz w:val="24"/>
        </w:rPr>
        <w:t>重庆医科大学附属儿童医院</w:t>
      </w:r>
      <w:r>
        <w:rPr>
          <w:rFonts w:ascii="宋体" w:hAnsi="宋体" w:hint="eastAsia"/>
          <w:sz w:val="24"/>
        </w:rPr>
        <w:t>、</w:t>
      </w:r>
      <w:r w:rsidRPr="00DF6B71">
        <w:rPr>
          <w:rFonts w:ascii="宋体" w:hAnsi="宋体" w:hint="eastAsia"/>
          <w:sz w:val="24"/>
        </w:rPr>
        <w:t>儿科学重点实验室</w:t>
      </w:r>
      <w:bookmarkEnd w:id="2"/>
      <w:bookmarkEnd w:id="3"/>
      <w:r>
        <w:rPr>
          <w:rFonts w:ascii="宋体" w:hAnsi="宋体" w:hint="eastAsia"/>
          <w:sz w:val="24"/>
        </w:rPr>
        <w:t>及</w:t>
      </w:r>
      <w:r w:rsidRPr="00DF6B71">
        <w:rPr>
          <w:rFonts w:ascii="宋体" w:hAnsi="宋体" w:hint="eastAsia"/>
          <w:sz w:val="24"/>
        </w:rPr>
        <w:t>儿童发育疾病研究教育部重点实验室从事科学研究发表的论文及申请成果必须按照以下要求标注单位。</w:t>
      </w:r>
    </w:p>
    <w:p w:rsidR="00E8069D" w:rsidRPr="00DD4DD0" w:rsidRDefault="00E8069D" w:rsidP="00E8069D">
      <w:pPr>
        <w:pStyle w:val="a3"/>
        <w:spacing w:line="360" w:lineRule="auto"/>
        <w:ind w:firstLine="482"/>
        <w:rPr>
          <w:rFonts w:ascii="宋体" w:hAnsi="宋体"/>
          <w:b/>
          <w:sz w:val="24"/>
          <w:szCs w:val="24"/>
        </w:rPr>
      </w:pPr>
      <w:r w:rsidRPr="00DD4DD0">
        <w:rPr>
          <w:rFonts w:ascii="宋体" w:hAnsi="宋体" w:hint="eastAsia"/>
          <w:b/>
          <w:sz w:val="24"/>
          <w:szCs w:val="24"/>
        </w:rPr>
        <w:t>一、必须标注</w:t>
      </w:r>
    </w:p>
    <w:p w:rsidR="00E8069D" w:rsidRPr="00DF6B71" w:rsidRDefault="00E8069D" w:rsidP="00E8069D">
      <w:pPr>
        <w:spacing w:line="360" w:lineRule="auto"/>
        <w:ind w:firstLineChars="200" w:firstLine="480"/>
        <w:rPr>
          <w:rFonts w:ascii="宋体" w:hAnsi="宋体"/>
          <w:sz w:val="24"/>
        </w:rPr>
      </w:pPr>
      <w:r w:rsidRPr="00DF6B71">
        <w:rPr>
          <w:rFonts w:ascii="宋体" w:hAnsi="宋体" w:hint="eastAsia"/>
          <w:sz w:val="24"/>
        </w:rPr>
        <w:t>中文标注：重庆医科大学附属儿童</w:t>
      </w:r>
      <w:r>
        <w:rPr>
          <w:rFonts w:ascii="宋体" w:hAnsi="宋体" w:hint="eastAsia"/>
          <w:sz w:val="24"/>
        </w:rPr>
        <w:t>医院</w:t>
      </w:r>
      <w:r w:rsidRPr="00DF6B71">
        <w:rPr>
          <w:rFonts w:ascii="宋体" w:hAnsi="宋体" w:hint="eastAsia"/>
          <w:sz w:val="24"/>
        </w:rPr>
        <w:t xml:space="preserve"> XXXX </w:t>
      </w:r>
      <w:r w:rsidRPr="00DF6B71">
        <w:rPr>
          <w:rFonts w:ascii="宋体" w:hAnsi="宋体" w:hint="eastAsia"/>
          <w:sz w:val="24"/>
        </w:rPr>
        <w:t>科</w:t>
      </w:r>
      <w:r w:rsidRPr="00DF6B71">
        <w:rPr>
          <w:rFonts w:ascii="宋体" w:hAnsi="宋体" w:hint="eastAsia"/>
          <w:sz w:val="24"/>
        </w:rPr>
        <w:t>(</w:t>
      </w:r>
      <w:r w:rsidRPr="00DF6B71">
        <w:rPr>
          <w:rFonts w:ascii="宋体" w:hAnsi="宋体" w:hint="eastAsia"/>
          <w:sz w:val="24"/>
        </w:rPr>
        <w:t>或</w:t>
      </w:r>
      <w:r>
        <w:rPr>
          <w:rFonts w:ascii="宋体" w:hAnsi="宋体" w:hint="eastAsia"/>
          <w:sz w:val="24"/>
        </w:rPr>
        <w:t>实验室</w:t>
      </w:r>
      <w:r w:rsidRPr="00DF6B71">
        <w:rPr>
          <w:rFonts w:ascii="宋体" w:hAnsi="宋体" w:hint="eastAsia"/>
          <w:sz w:val="24"/>
        </w:rPr>
        <w:t>)</w:t>
      </w:r>
      <w:r w:rsidRPr="00DF6B71">
        <w:rPr>
          <w:rFonts w:ascii="宋体" w:hAnsi="宋体" w:hint="eastAsia"/>
          <w:sz w:val="24"/>
        </w:rPr>
        <w:t>，儿童发育疾病研究教育部重点实验室，儿童发育重大疾病国家国际科技合作基地；</w:t>
      </w:r>
    </w:p>
    <w:p w:rsidR="00E8069D" w:rsidRPr="00DD4DD0" w:rsidRDefault="00E8069D" w:rsidP="00E8069D">
      <w:pPr>
        <w:spacing w:line="360" w:lineRule="auto"/>
        <w:ind w:firstLineChars="200" w:firstLine="480"/>
        <w:rPr>
          <w:sz w:val="24"/>
        </w:rPr>
      </w:pPr>
      <w:r w:rsidRPr="00DF6B71">
        <w:rPr>
          <w:rFonts w:ascii="宋体" w:hAnsi="宋体" w:hint="eastAsia"/>
          <w:sz w:val="24"/>
        </w:rPr>
        <w:t>英文标注：</w:t>
      </w:r>
      <w:r w:rsidRPr="00DD4DD0">
        <w:rPr>
          <w:sz w:val="24"/>
        </w:rPr>
        <w:t>Department of XXXX (or Pediatric Research Institute), Children’s Hospital of Chongqing Medical University, Ministry of Education Key Laboratory of Child Development and Disorders, International Science and Technology Cooperation base of Child development and Critical Disorders Chongqing, 400014 China</w:t>
      </w:r>
    </w:p>
    <w:p w:rsidR="00E8069D" w:rsidRPr="00DD4DD0" w:rsidRDefault="00E8069D" w:rsidP="00E8069D">
      <w:pPr>
        <w:pStyle w:val="a3"/>
        <w:spacing w:line="360" w:lineRule="auto"/>
        <w:ind w:firstLine="482"/>
        <w:rPr>
          <w:rFonts w:ascii="宋体" w:hAnsi="宋体" w:hint="eastAsia"/>
          <w:b/>
          <w:sz w:val="24"/>
          <w:szCs w:val="24"/>
        </w:rPr>
      </w:pPr>
      <w:r w:rsidRPr="00DD4DD0">
        <w:rPr>
          <w:rFonts w:ascii="宋体" w:hAnsi="宋体" w:hint="eastAsia"/>
          <w:b/>
          <w:sz w:val="24"/>
          <w:szCs w:val="24"/>
        </w:rPr>
        <w:t>二、根据研究活动所在的具体实验室，以下4项必选一项标注添加于上述“必须标注”后，使单位标注规范完整。</w:t>
      </w:r>
    </w:p>
    <w:p w:rsidR="00E8069D" w:rsidRPr="00DD4DD0" w:rsidRDefault="00E8069D" w:rsidP="00E8069D">
      <w:pPr>
        <w:pStyle w:val="a3"/>
        <w:adjustRightInd w:val="0"/>
        <w:snapToGrid w:val="0"/>
        <w:spacing w:line="360" w:lineRule="auto"/>
        <w:ind w:firstLine="480"/>
        <w:rPr>
          <w:rFonts w:ascii="宋体" w:hAnsi="宋体"/>
          <w:sz w:val="24"/>
          <w:szCs w:val="24"/>
        </w:rPr>
      </w:pPr>
      <w:r>
        <w:rPr>
          <w:rFonts w:ascii="宋体" w:hAnsi="宋体" w:hint="eastAsia"/>
          <w:sz w:val="24"/>
          <w:szCs w:val="24"/>
        </w:rPr>
        <w:t>（一）</w:t>
      </w:r>
      <w:r w:rsidRPr="00DD4DD0">
        <w:rPr>
          <w:rFonts w:ascii="宋体" w:hAnsi="宋体" w:hint="eastAsia"/>
          <w:sz w:val="24"/>
          <w:szCs w:val="24"/>
        </w:rPr>
        <w:t>儿科学重庆市重点实验室</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中文标注：儿科学重庆市重点实验室</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英文标注：</w:t>
      </w:r>
      <w:r w:rsidRPr="00DD4DD0">
        <w:rPr>
          <w:sz w:val="24"/>
        </w:rPr>
        <w:t>Chongqing Key Laboratory of Pediatrics</w:t>
      </w:r>
    </w:p>
    <w:p w:rsidR="00E8069D" w:rsidRPr="00DD4DD0" w:rsidRDefault="00E8069D" w:rsidP="00E8069D">
      <w:pPr>
        <w:spacing w:line="360" w:lineRule="auto"/>
        <w:ind w:firstLineChars="200" w:firstLine="480"/>
        <w:rPr>
          <w:rFonts w:ascii="宋体" w:hAnsi="宋体"/>
          <w:sz w:val="24"/>
        </w:rPr>
      </w:pPr>
      <w:r>
        <w:rPr>
          <w:rFonts w:ascii="宋体" w:hAnsi="宋体" w:hint="eastAsia"/>
          <w:sz w:val="24"/>
        </w:rPr>
        <w:t>（二）</w:t>
      </w:r>
      <w:r w:rsidRPr="00DD4DD0">
        <w:rPr>
          <w:rFonts w:ascii="宋体" w:hAnsi="宋体" w:hint="eastAsia"/>
          <w:sz w:val="24"/>
        </w:rPr>
        <w:t>儿童感染免疫</w:t>
      </w:r>
      <w:r w:rsidRPr="00DD4DD0">
        <w:rPr>
          <w:rFonts w:ascii="宋体" w:hAnsi="宋体" w:hint="eastAsia"/>
          <w:sz w:val="24"/>
        </w:rPr>
        <w:t xml:space="preserve"> </w:t>
      </w:r>
      <w:r w:rsidRPr="00DD4DD0">
        <w:rPr>
          <w:rFonts w:ascii="宋体" w:hAnsi="宋体" w:hint="eastAsia"/>
          <w:sz w:val="24"/>
        </w:rPr>
        <w:t>重庆市重点实验室</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中文标注：儿童感染免疫重庆市重点实验室</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英文标注：</w:t>
      </w:r>
      <w:r w:rsidRPr="00DD4DD0">
        <w:rPr>
          <w:sz w:val="24"/>
        </w:rPr>
        <w:t>Chongqing Key Laboratory of Child Infection and Immunity</w:t>
      </w:r>
    </w:p>
    <w:p w:rsidR="00E8069D" w:rsidRPr="00DD4DD0" w:rsidRDefault="00E8069D" w:rsidP="00E8069D">
      <w:pPr>
        <w:spacing w:line="360" w:lineRule="auto"/>
        <w:ind w:firstLineChars="200" w:firstLine="480"/>
        <w:rPr>
          <w:rFonts w:ascii="宋体" w:hAnsi="宋体"/>
          <w:sz w:val="24"/>
        </w:rPr>
      </w:pPr>
      <w:r>
        <w:rPr>
          <w:rFonts w:ascii="宋体" w:hAnsi="宋体" w:hint="eastAsia"/>
          <w:sz w:val="24"/>
        </w:rPr>
        <w:lastRenderedPageBreak/>
        <w:t>（三）</w:t>
      </w:r>
      <w:r w:rsidRPr="00DD4DD0">
        <w:rPr>
          <w:rFonts w:ascii="宋体" w:hAnsi="宋体" w:hint="eastAsia"/>
          <w:sz w:val="24"/>
        </w:rPr>
        <w:t>认知发育与学习记忆障碍转化医学重庆市重点实验室</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中文标注：认知发育与学习记忆障碍转化医学重庆市重点实验室</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英文标注：</w:t>
      </w:r>
      <w:r w:rsidRPr="00DD4DD0">
        <w:rPr>
          <w:sz w:val="24"/>
        </w:rPr>
        <w:t>Chongqing Key Laboratory of Translational Medical Research in Cognitive Development and Learning and Memory Disorders</w:t>
      </w:r>
    </w:p>
    <w:p w:rsidR="00E8069D" w:rsidRPr="00DD4DD0" w:rsidRDefault="00E8069D" w:rsidP="00E8069D">
      <w:pPr>
        <w:spacing w:line="360" w:lineRule="auto"/>
        <w:ind w:firstLineChars="200" w:firstLine="480"/>
        <w:rPr>
          <w:rFonts w:ascii="宋体" w:hAnsi="宋体"/>
          <w:sz w:val="24"/>
        </w:rPr>
      </w:pPr>
      <w:r>
        <w:rPr>
          <w:rFonts w:ascii="宋体" w:hAnsi="宋体" w:hint="eastAsia"/>
          <w:sz w:val="24"/>
        </w:rPr>
        <w:t>（四）</w:t>
      </w:r>
      <w:r w:rsidRPr="00DD4DD0">
        <w:rPr>
          <w:rFonts w:ascii="宋体" w:hAnsi="宋体" w:hint="eastAsia"/>
          <w:sz w:val="24"/>
        </w:rPr>
        <w:t>重庆市干细胞治疗工程技术研究中心</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中文标注：重庆市干细胞治疗工程技术研究中心</w:t>
      </w:r>
    </w:p>
    <w:p w:rsidR="00E8069D" w:rsidRPr="00DD4DD0" w:rsidRDefault="00E8069D" w:rsidP="00E8069D">
      <w:pPr>
        <w:spacing w:line="360" w:lineRule="auto"/>
        <w:ind w:rightChars="-162" w:right="-356" w:firstLineChars="200" w:firstLine="480"/>
        <w:rPr>
          <w:rFonts w:ascii="宋体" w:hAnsi="宋体"/>
          <w:sz w:val="24"/>
        </w:rPr>
      </w:pPr>
      <w:r w:rsidRPr="00DD4DD0">
        <w:rPr>
          <w:rFonts w:ascii="宋体" w:hAnsi="宋体" w:hint="eastAsia"/>
          <w:sz w:val="24"/>
        </w:rPr>
        <w:t>英文标注：</w:t>
      </w:r>
      <w:r w:rsidRPr="00DD4DD0">
        <w:rPr>
          <w:sz w:val="24"/>
        </w:rPr>
        <w:t>Chongqing Engineering Research Center of Stem Cell Therapy</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D6231D"/>
    <w:rsid w:val="00E80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069D"/>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2016-10-28T02:37:00Z</dcterms:modified>
</cp:coreProperties>
</file>