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04" w:rsidRDefault="00704A04" w:rsidP="00704A04">
      <w:pPr>
        <w:shd w:val="clear" w:color="auto" w:fill="FFFFFF"/>
        <w:spacing w:beforeLines="50"/>
        <w:jc w:val="center"/>
        <w:outlineLvl w:val="1"/>
        <w:rPr>
          <w:rFonts w:ascii="宋体" w:hAnsi="宋体" w:hint="eastAsia"/>
          <w:b/>
          <w:color w:val="000000"/>
          <w:sz w:val="32"/>
          <w:szCs w:val="32"/>
        </w:rPr>
      </w:pPr>
      <w:bookmarkStart w:id="0" w:name="_Toc465344340"/>
      <w:r w:rsidRPr="00B80332">
        <w:rPr>
          <w:rFonts w:ascii="宋体" w:hAnsi="宋体" w:hint="eastAsia"/>
          <w:b/>
          <w:color w:val="000000"/>
          <w:sz w:val="32"/>
          <w:szCs w:val="32"/>
        </w:rPr>
        <w:t>重点实验室学术委员会工作条例</w:t>
      </w:r>
      <w:bookmarkEnd w:id="0"/>
    </w:p>
    <w:p w:rsidR="00704A04" w:rsidRPr="00B93F9D" w:rsidRDefault="00704A04" w:rsidP="00704A04">
      <w:pPr>
        <w:shd w:val="clear" w:color="auto" w:fill="FFFFFF"/>
        <w:spacing w:beforeLines="50"/>
        <w:jc w:val="center"/>
        <w:rPr>
          <w:rFonts w:ascii="宋体"/>
          <w:b/>
          <w:color w:val="000000"/>
          <w:szCs w:val="21"/>
        </w:rPr>
      </w:pP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color w:val="000000"/>
          <w:sz w:val="24"/>
          <w:lang w:val="zh-CN"/>
        </w:rPr>
        <w:t>一、根据</w:t>
      </w:r>
      <w:r w:rsidRPr="006A51E8">
        <w:rPr>
          <w:rFonts w:ascii="宋体" w:hAnsi="宋体" w:cs="宋体" w:hint="eastAsia"/>
          <w:color w:val="000000"/>
          <w:sz w:val="24"/>
        </w:rPr>
        <w:t>《高等学校重点实验室管理暂行办法》</w:t>
      </w:r>
      <w:r w:rsidRPr="006A51E8">
        <w:rPr>
          <w:rFonts w:ascii="宋体" w:hAnsi="宋体" w:cs="宋体" w:hint="eastAsia"/>
          <w:color w:val="000000"/>
          <w:sz w:val="24"/>
          <w:lang w:val="zh-CN"/>
        </w:rPr>
        <w:t>及本实验室的具体情况，制定本工作条例。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color w:val="000000"/>
          <w:sz w:val="24"/>
          <w:lang w:val="zh-CN"/>
        </w:rPr>
        <w:t>二、学术委员会是重点实验室的学术指导机构，在实验室的建设中起关键的指导、监督与咨询作用，其主要任务是审议实验室的目标、任务、研究方向、中长期发展规划；审议实验室的重大学术活动、年度工作；审批开放研究课题等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color w:val="000000"/>
          <w:sz w:val="24"/>
          <w:lang w:val="zh-CN"/>
        </w:rPr>
        <w:t>三、学术委员会由国内外优秀专家组成，人数为十五名，其中依托单位的学术委员不超过总人数的三分之一，中青年学术委员不少于三分之一。学术委员任期五年，期满可以连任，但原则上连任不超过两届。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color w:val="000000"/>
          <w:sz w:val="24"/>
          <w:lang w:val="zh-CN"/>
        </w:rPr>
        <w:t>四、学术委员会主任全面负责学术委员会的各项工作，下设学术委员会秘书处，协助工作。</w:t>
      </w:r>
      <w:r w:rsidRPr="006A51E8">
        <w:rPr>
          <w:rFonts w:ascii="宋体" w:hAnsi="宋体" w:cs="宋体"/>
          <w:color w:val="000000"/>
          <w:sz w:val="24"/>
          <w:lang w:val="zh-CN"/>
        </w:rPr>
        <w:t xml:space="preserve">                          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color w:val="000000"/>
          <w:sz w:val="24"/>
          <w:lang w:val="zh-CN"/>
        </w:rPr>
        <w:t>五、学术委员会会议每年至少召开一次。学术委员会活动形式为：</w:t>
      </w:r>
      <w:r>
        <w:rPr>
          <w:rFonts w:ascii="宋体" w:hAnsi="宋体" w:cs="宋体" w:hint="eastAsia"/>
          <w:color w:val="000000"/>
          <w:sz w:val="24"/>
          <w:lang w:val="zh-CN"/>
        </w:rPr>
        <w:t>（一）</w:t>
      </w:r>
      <w:r w:rsidRPr="006A51E8">
        <w:rPr>
          <w:rFonts w:ascii="宋体" w:hAnsi="宋体" w:cs="宋体" w:hint="eastAsia"/>
          <w:color w:val="000000"/>
          <w:sz w:val="24"/>
          <w:lang w:val="zh-CN"/>
        </w:rPr>
        <w:t>学术委员会全会，确定和修改实验室建设目标、</w:t>
      </w:r>
      <w:r w:rsidRPr="006A51E8">
        <w:rPr>
          <w:rFonts w:ascii="宋体" w:hAnsi="宋体" w:cs="宋体" w:hint="eastAsia"/>
          <w:color w:val="000000"/>
          <w:sz w:val="24"/>
        </w:rPr>
        <w:t>学科布局和</w:t>
      </w:r>
      <w:r w:rsidRPr="006A51E8">
        <w:rPr>
          <w:rFonts w:ascii="宋体" w:hAnsi="宋体" w:cs="宋体" w:hint="eastAsia"/>
          <w:color w:val="000000"/>
          <w:sz w:val="24"/>
          <w:lang w:val="zh-CN"/>
        </w:rPr>
        <w:t>研究方向，评估指导相关学科建设；每届召开一次全体会议，</w:t>
      </w:r>
      <w:r w:rsidRPr="006A51E8">
        <w:rPr>
          <w:rFonts w:ascii="宋体" w:hAnsi="宋体" w:cs="宋体" w:hint="eastAsia"/>
          <w:color w:val="000000"/>
          <w:sz w:val="24"/>
        </w:rPr>
        <w:t>每次实到人数不少于总人数</w:t>
      </w:r>
      <w:r w:rsidRPr="006A51E8">
        <w:rPr>
          <w:rFonts w:ascii="宋体" w:hAnsi="宋体" w:cs="宋体"/>
          <w:color w:val="000000"/>
          <w:sz w:val="24"/>
        </w:rPr>
        <w:t>2/3</w:t>
      </w:r>
      <w:r w:rsidRPr="006A51E8"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  <w:lang w:val="zh-CN"/>
        </w:rPr>
        <w:t>二）</w:t>
      </w:r>
      <w:r w:rsidRPr="006A51E8">
        <w:rPr>
          <w:rFonts w:ascii="宋体" w:hAnsi="宋体" w:cs="宋体" w:hint="eastAsia"/>
          <w:color w:val="000000"/>
          <w:sz w:val="24"/>
          <w:lang w:val="zh-CN"/>
        </w:rPr>
        <w:t>学术委员会年度会议，听取实验室主任的工作报告，评价实验室年度工作和研究成果，对下一步重大学术活动和建设事项进行审议；每年度一次，每次实到人数不少于总人数</w:t>
      </w:r>
      <w:r w:rsidRPr="006A51E8">
        <w:rPr>
          <w:rFonts w:ascii="宋体" w:hAnsi="宋体" w:cs="宋体"/>
          <w:color w:val="000000"/>
          <w:sz w:val="24"/>
          <w:lang w:val="zh-CN"/>
        </w:rPr>
        <w:t>1/2</w:t>
      </w:r>
      <w:r w:rsidRPr="006A51E8">
        <w:rPr>
          <w:rFonts w:ascii="宋体" w:hAnsi="宋体" w:cs="宋体" w:hint="eastAsia"/>
          <w:color w:val="000000"/>
          <w:sz w:val="24"/>
          <w:lang w:val="zh-CN"/>
        </w:rPr>
        <w:t>。（</w:t>
      </w:r>
      <w:r>
        <w:rPr>
          <w:rFonts w:ascii="宋体" w:hAnsi="宋体" w:hint="eastAsia"/>
          <w:color w:val="000000"/>
          <w:sz w:val="24"/>
          <w:lang w:val="zh-CN"/>
        </w:rPr>
        <w:t>三）</w:t>
      </w:r>
      <w:r w:rsidRPr="006A51E8">
        <w:rPr>
          <w:rFonts w:ascii="宋体" w:hAnsi="宋体" w:cs="宋体" w:hint="eastAsia"/>
          <w:color w:val="000000"/>
          <w:sz w:val="24"/>
          <w:lang w:val="zh-CN"/>
        </w:rPr>
        <w:t>对确因工作原因不能到会的委员可采取通讯咨询、评审的方式参与实验室学术委员会。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color w:val="000000"/>
          <w:sz w:val="24"/>
          <w:lang w:val="zh-CN"/>
        </w:rPr>
        <w:lastRenderedPageBreak/>
        <w:t>六、学术委员会委员根据所了解的国内外相关科学技术发展状况和动态，对实验室的研究方向和建设规划提出建议；吸引并推荐国内外优秀人才来实验室开展研究工作；为实验室的进一步开放、创新、发展创造条件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/>
          <w:color w:val="000000"/>
          <w:sz w:val="24"/>
          <w:lang w:val="zh-CN"/>
        </w:rPr>
      </w:pPr>
      <w:r w:rsidRPr="006A51E8">
        <w:rPr>
          <w:rFonts w:ascii="宋体" w:hAnsi="宋体" w:cs="宋体" w:hint="eastAsia"/>
          <w:color w:val="000000"/>
          <w:sz w:val="24"/>
          <w:lang w:val="zh-CN"/>
        </w:rPr>
        <w:t>七、</w:t>
      </w:r>
      <w:r w:rsidRPr="006A51E8">
        <w:rPr>
          <w:rFonts w:ascii="宋体" w:hAnsi="宋体" w:hint="eastAsia"/>
          <w:color w:val="000000"/>
          <w:sz w:val="24"/>
          <w:lang w:val="zh-CN"/>
        </w:rPr>
        <w:t>学术委员会参与实验室相关学科的准入评估、阶段以及验收等考核评估，指导和促进学科建设。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/>
          <w:color w:val="000000"/>
          <w:sz w:val="24"/>
          <w:lang w:val="zh-CN"/>
        </w:rPr>
      </w:pPr>
      <w:r w:rsidRPr="006A51E8">
        <w:rPr>
          <w:rFonts w:ascii="宋体" w:hAnsi="宋体" w:cs="宋体" w:hint="eastAsia"/>
          <w:color w:val="000000"/>
          <w:sz w:val="24"/>
          <w:lang w:val="zh-CN"/>
        </w:rPr>
        <w:t>八、学术委员会参与本重点实验室人才培养，指导制订人才培养计划，特别是优秀的中青年学术人才的培养计划，指导实验室人才梯队建设。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  <w:lang w:val="zh-CN"/>
        </w:rPr>
      </w:pPr>
      <w:r w:rsidRPr="006A51E8">
        <w:rPr>
          <w:rFonts w:ascii="宋体" w:hAnsi="宋体" w:cs="宋体" w:hint="eastAsia"/>
          <w:color w:val="000000"/>
          <w:sz w:val="24"/>
          <w:lang w:val="zh-CN"/>
        </w:rPr>
        <w:t>九、学术委员会参与实验室建设的其它相关工作，及时评审、评议实验室报送的议题以及研究成果等，必要时可组织专题研究会或</w:t>
      </w:r>
      <w:r w:rsidRPr="006A51E8">
        <w:rPr>
          <w:rFonts w:ascii="宋体" w:hAnsi="宋体" w:cs="宋体" w:hint="eastAsia"/>
          <w:color w:val="000000"/>
          <w:sz w:val="24"/>
        </w:rPr>
        <w:t>临时召集会议</w:t>
      </w:r>
      <w:r w:rsidRPr="006A51E8">
        <w:rPr>
          <w:rFonts w:ascii="宋体" w:hAnsi="宋体" w:cs="宋体" w:hint="eastAsia"/>
          <w:color w:val="000000"/>
          <w:sz w:val="24"/>
          <w:lang w:val="zh-CN"/>
        </w:rPr>
        <w:t>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bCs/>
          <w:color w:val="000000"/>
          <w:sz w:val="24"/>
        </w:rPr>
        <w:t>十、</w:t>
      </w:r>
      <w:r w:rsidRPr="006A51E8">
        <w:rPr>
          <w:rFonts w:ascii="宋体" w:hAnsi="宋体" w:cs="宋体" w:hint="eastAsia"/>
          <w:color w:val="000000"/>
          <w:sz w:val="24"/>
        </w:rPr>
        <w:t>学术委员会成员应积极参与学术委员会的各项活动；并通过讲学、短期工作、互派研究人员等多种形式支持实验室的研究工作。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bCs/>
          <w:color w:val="000000"/>
          <w:sz w:val="24"/>
        </w:rPr>
        <w:t>十一、</w:t>
      </w:r>
      <w:r w:rsidRPr="006A51E8">
        <w:rPr>
          <w:rFonts w:ascii="宋体" w:hAnsi="宋体" w:cs="宋体" w:hint="eastAsia"/>
          <w:color w:val="000000"/>
          <w:sz w:val="24"/>
        </w:rPr>
        <w:t>实验室应为学术委员会的工作提供方便，为学术委员会及时了解实验室的工作创造条件。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bCs/>
          <w:color w:val="000000"/>
          <w:sz w:val="24"/>
        </w:rPr>
        <w:t>十二、</w:t>
      </w:r>
      <w:r w:rsidRPr="006A51E8">
        <w:rPr>
          <w:rFonts w:ascii="宋体" w:hAnsi="宋体" w:cs="宋体" w:hint="eastAsia"/>
          <w:color w:val="000000"/>
          <w:sz w:val="24"/>
        </w:rPr>
        <w:t>实验室凡在学术方面有重大决策时，应报请学术委员会审议，征求学术委员会的指导意见。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bCs/>
          <w:color w:val="000000"/>
          <w:sz w:val="24"/>
        </w:rPr>
        <w:t>十三、</w:t>
      </w:r>
      <w:r w:rsidRPr="006A51E8">
        <w:rPr>
          <w:rFonts w:ascii="宋体" w:hAnsi="宋体" w:cs="宋体" w:hint="eastAsia"/>
          <w:color w:val="000000"/>
          <w:sz w:val="24"/>
        </w:rPr>
        <w:t>学术委员会遇事需要形成决议时，在发扬民主、充分讨论的基础上进行表决，决议以超过参加人数的</w:t>
      </w:r>
      <w:r>
        <w:rPr>
          <w:rFonts w:ascii="宋体" w:hAnsi="宋体" w:cs="宋体" w:hint="eastAsia"/>
          <w:color w:val="000000"/>
          <w:sz w:val="24"/>
        </w:rPr>
        <w:t>三分之二</w:t>
      </w:r>
      <w:r w:rsidRPr="006A51E8">
        <w:rPr>
          <w:rFonts w:ascii="宋体" w:hAnsi="宋体" w:cs="宋体" w:hint="eastAsia"/>
          <w:color w:val="000000"/>
          <w:sz w:val="24"/>
        </w:rPr>
        <w:t>为有效。</w:t>
      </w:r>
    </w:p>
    <w:p w:rsidR="00704A04" w:rsidRPr="006A51E8" w:rsidRDefault="00704A04" w:rsidP="00704A04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6A51E8">
        <w:rPr>
          <w:rFonts w:ascii="宋体" w:hAnsi="宋体" w:cs="宋体" w:hint="eastAsia"/>
          <w:color w:val="000000"/>
          <w:sz w:val="24"/>
        </w:rPr>
        <w:t>十四、本工作条例修订由实验室学术委员会全体会议或通讯方式审议、依托单位院长办公会审批后发布实施。</w:t>
      </w:r>
    </w:p>
    <w:p w:rsidR="00704A04" w:rsidRDefault="00704A04" w:rsidP="00704A04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6A51E8">
        <w:rPr>
          <w:rFonts w:ascii="宋体" w:hAnsi="宋体" w:cs="宋体" w:hint="eastAsia"/>
          <w:color w:val="000000"/>
          <w:sz w:val="24"/>
        </w:rPr>
        <w:t>十五、本工作条例由学术委员会秘书处负责解释。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23A2"/>
    <w:rsid w:val="00323B43"/>
    <w:rsid w:val="003D37D8"/>
    <w:rsid w:val="00426133"/>
    <w:rsid w:val="004358AB"/>
    <w:rsid w:val="00704A0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2016-10-28T02:25:00Z</dcterms:modified>
</cp:coreProperties>
</file>