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04" w:rsidRDefault="006F6F04" w:rsidP="006F6F04">
      <w:pPr>
        <w:spacing w:beforeLines="50"/>
        <w:jc w:val="center"/>
        <w:outlineLvl w:val="1"/>
        <w:rPr>
          <w:rFonts w:ascii="宋体" w:hAnsi="宋体" w:cs="黑体" w:hint="eastAsia"/>
          <w:b/>
          <w:sz w:val="32"/>
          <w:szCs w:val="32"/>
        </w:rPr>
      </w:pPr>
      <w:bookmarkStart w:id="0" w:name="_Toc465344362"/>
      <w:r>
        <w:rPr>
          <w:rFonts w:ascii="宋体" w:hAnsi="宋体" w:cs="黑体" w:hint="eastAsia"/>
          <w:b/>
          <w:sz w:val="32"/>
          <w:szCs w:val="32"/>
        </w:rPr>
        <w:t>儿童心血管疾病研究室运行管理制度</w:t>
      </w:r>
      <w:bookmarkEnd w:id="0"/>
    </w:p>
    <w:p w:rsidR="006F6F04" w:rsidRPr="00AC06D0" w:rsidRDefault="006F6F04" w:rsidP="006F6F04">
      <w:pPr>
        <w:jc w:val="center"/>
        <w:rPr>
          <w:rFonts w:ascii="宋体" w:hAnsi="宋体"/>
          <w:b/>
          <w:color w:val="FF0000"/>
          <w:szCs w:val="21"/>
        </w:rPr>
      </w:pPr>
    </w:p>
    <w:p w:rsidR="006F6F04" w:rsidRPr="00DB4817" w:rsidRDefault="006F6F04" w:rsidP="006F6F04">
      <w:pPr>
        <w:spacing w:line="360" w:lineRule="auto"/>
        <w:ind w:leftChars="-67" w:left="-147" w:firstLineChars="200" w:firstLine="480"/>
        <w:rPr>
          <w:rFonts w:ascii="宋体" w:hint="eastAsia"/>
          <w:b/>
          <w:bCs/>
          <w:sz w:val="24"/>
        </w:rPr>
      </w:pPr>
      <w:r w:rsidRPr="00DB4817">
        <w:rPr>
          <w:rFonts w:ascii="宋体" w:hAnsi="宋体" w:cs="仿宋_GB2312" w:hint="eastAsia"/>
          <w:b/>
          <w:bCs/>
          <w:sz w:val="24"/>
        </w:rPr>
        <w:t>为保证</w:t>
      </w:r>
      <w:r>
        <w:rPr>
          <w:rFonts w:ascii="宋体" w:hAnsi="宋体" w:cs="仿宋_GB2312" w:hint="eastAsia"/>
          <w:b/>
          <w:bCs/>
          <w:sz w:val="24"/>
        </w:rPr>
        <w:t>实验室</w:t>
      </w:r>
      <w:r w:rsidRPr="00DB4817">
        <w:rPr>
          <w:rFonts w:ascii="宋体" w:hAnsi="宋体" w:cs="仿宋_GB2312" w:hint="eastAsia"/>
          <w:b/>
          <w:bCs/>
          <w:sz w:val="24"/>
        </w:rPr>
        <w:t>的正常运行和科研工作的顺利进行，</w:t>
      </w:r>
      <w:r>
        <w:rPr>
          <w:rFonts w:ascii="宋体" w:hAnsi="宋体" w:cs="仿宋_GB2312" w:hint="eastAsia"/>
          <w:b/>
          <w:bCs/>
          <w:sz w:val="24"/>
        </w:rPr>
        <w:t>实验室运行制度如下</w:t>
      </w:r>
      <w:r w:rsidRPr="00DB4817">
        <w:rPr>
          <w:rFonts w:ascii="宋体" w:hAnsi="宋体" w:cs="仿宋_GB2312" w:hint="eastAsia"/>
          <w:b/>
          <w:bCs/>
          <w:sz w:val="24"/>
        </w:rPr>
        <w:t>：</w:t>
      </w:r>
    </w:p>
    <w:p w:rsidR="006F6F04" w:rsidRDefault="006F6F04" w:rsidP="006F6F04">
      <w:pPr>
        <w:spacing w:line="360" w:lineRule="auto"/>
        <w:ind w:firstLine="200"/>
        <w:rPr>
          <w:rFonts w:ascii="宋体" w:cs="宋体" w:hint="eastAsia"/>
          <w:sz w:val="24"/>
        </w:rPr>
      </w:pPr>
      <w:r>
        <w:rPr>
          <w:rFonts w:ascii="宋体" w:hAnsi="宋体" w:cs="宋体" w:hint="eastAsia"/>
          <w:sz w:val="24"/>
        </w:rPr>
        <w:t>一、</w:t>
      </w:r>
      <w:r>
        <w:rPr>
          <w:rFonts w:ascii="宋体" w:cs="宋体" w:hint="eastAsia"/>
          <w:sz w:val="24"/>
        </w:rPr>
        <w:t>建立以中心平台为主体整合各实验室资源，各实验室间互相借鉴学习。</w:t>
      </w:r>
    </w:p>
    <w:p w:rsidR="006F6F04" w:rsidRDefault="006F6F04" w:rsidP="006F6F04">
      <w:pPr>
        <w:spacing w:line="360" w:lineRule="auto"/>
        <w:ind w:firstLine="200"/>
        <w:rPr>
          <w:rFonts w:ascii="宋体"/>
          <w:sz w:val="24"/>
        </w:rPr>
      </w:pPr>
      <w:r>
        <w:rPr>
          <w:rFonts w:ascii="宋体" w:cs="宋体" w:hint="eastAsia"/>
          <w:sz w:val="24"/>
        </w:rPr>
        <w:t>二、</w:t>
      </w:r>
      <w:r w:rsidRPr="00A74E6D">
        <w:rPr>
          <w:rFonts w:ascii="宋体" w:hint="eastAsia"/>
          <w:sz w:val="24"/>
        </w:rPr>
        <w:t>建立健全实验室各项规章管理制度，日常管理科学有序，建立良好的运行机制，有利于提高实验室工作效率；</w:t>
      </w:r>
    </w:p>
    <w:p w:rsidR="006F6F04" w:rsidRDefault="006F6F04" w:rsidP="006F6F04">
      <w:pPr>
        <w:spacing w:line="360" w:lineRule="auto"/>
        <w:ind w:firstLine="200"/>
        <w:rPr>
          <w:rFonts w:ascii="宋体"/>
          <w:sz w:val="24"/>
        </w:rPr>
      </w:pPr>
      <w:r>
        <w:rPr>
          <w:rFonts w:ascii="宋体" w:hAnsi="宋体" w:cs="宋体" w:hint="eastAsia"/>
          <w:sz w:val="24"/>
        </w:rPr>
        <w:t>三、</w:t>
      </w:r>
      <w:r w:rsidRPr="00A74E6D">
        <w:rPr>
          <w:rFonts w:ascii="宋体" w:hint="eastAsia"/>
          <w:sz w:val="24"/>
        </w:rPr>
        <w:t>建立健全资料档案和生物材料库等信息平台供相关课题进行资料共享，鼓励不同学</w:t>
      </w:r>
      <w:r>
        <w:rPr>
          <w:rFonts w:ascii="宋体" w:hint="eastAsia"/>
          <w:sz w:val="24"/>
        </w:rPr>
        <w:t>科间相互交流补充，进行交叉合作，充分鼓励和调动研究人员的创造性；</w:t>
      </w:r>
      <w:r>
        <w:rPr>
          <w:rFonts w:ascii="宋体"/>
          <w:sz w:val="24"/>
        </w:rPr>
        <w:t xml:space="preserve"> </w:t>
      </w:r>
    </w:p>
    <w:p w:rsidR="006F6F04" w:rsidRDefault="006F6F04" w:rsidP="006F6F04">
      <w:pPr>
        <w:spacing w:line="360" w:lineRule="auto"/>
        <w:ind w:firstLine="200"/>
        <w:rPr>
          <w:rFonts w:ascii="宋体" w:cs="宋体"/>
          <w:sz w:val="24"/>
        </w:rPr>
      </w:pPr>
      <w:r>
        <w:rPr>
          <w:rFonts w:ascii="宋体" w:hAnsi="宋体" w:cs="宋体" w:hint="eastAsia"/>
          <w:sz w:val="24"/>
        </w:rPr>
        <w:t>四、</w:t>
      </w:r>
      <w:r w:rsidRPr="00A74E6D">
        <w:rPr>
          <w:rFonts w:ascii="宋体" w:hint="eastAsia"/>
          <w:sz w:val="24"/>
        </w:rPr>
        <w:t>建立实验室公平化奖励制度，按照课题进展及成果对</w:t>
      </w:r>
      <w:r>
        <w:rPr>
          <w:rFonts w:ascii="宋体" w:hint="eastAsia"/>
          <w:sz w:val="24"/>
        </w:rPr>
        <w:t>相关</w:t>
      </w:r>
      <w:r w:rsidRPr="00A74E6D">
        <w:rPr>
          <w:rFonts w:ascii="宋体" w:hint="eastAsia"/>
          <w:sz w:val="24"/>
        </w:rPr>
        <w:t>人员给予奖励，充分调动研究人员积极性；</w:t>
      </w:r>
    </w:p>
    <w:p w:rsidR="006F6F04" w:rsidRDefault="006F6F04" w:rsidP="006F6F04">
      <w:pPr>
        <w:spacing w:line="360" w:lineRule="auto"/>
        <w:ind w:firstLine="200"/>
        <w:rPr>
          <w:rFonts w:ascii="宋体"/>
          <w:sz w:val="24"/>
        </w:rPr>
      </w:pPr>
      <w:r>
        <w:rPr>
          <w:rFonts w:ascii="宋体" w:hint="eastAsia"/>
          <w:sz w:val="24"/>
        </w:rPr>
        <w:t>五、</w:t>
      </w:r>
      <w:r w:rsidRPr="00A74E6D">
        <w:rPr>
          <w:rFonts w:ascii="宋体" w:hint="eastAsia"/>
          <w:sz w:val="24"/>
        </w:rPr>
        <w:t>加强学生管理制度。由</w:t>
      </w:r>
      <w:r>
        <w:rPr>
          <w:rFonts w:ascii="宋体" w:hint="eastAsia"/>
          <w:sz w:val="24"/>
        </w:rPr>
        <w:t>实验室管理员</w:t>
      </w:r>
      <w:r w:rsidRPr="00A74E6D">
        <w:rPr>
          <w:rFonts w:ascii="宋体" w:hint="eastAsia"/>
          <w:sz w:val="24"/>
        </w:rPr>
        <w:t>负责实验室学生每日考勤，加强对实验室内学生的日常管理，实验室新进学生</w:t>
      </w:r>
      <w:r>
        <w:rPr>
          <w:rFonts w:ascii="宋体" w:hint="eastAsia"/>
          <w:sz w:val="24"/>
        </w:rPr>
        <w:t>需进行</w:t>
      </w:r>
      <w:r w:rsidRPr="00A74E6D">
        <w:rPr>
          <w:rFonts w:ascii="宋体" w:hint="eastAsia"/>
          <w:sz w:val="24"/>
        </w:rPr>
        <w:t>培训实验室规章制度及各仪器的使用，以维护实验室的公共安全及正常运行；</w:t>
      </w:r>
    </w:p>
    <w:p w:rsidR="006F6F04" w:rsidRDefault="006F6F04" w:rsidP="006F6F04">
      <w:pPr>
        <w:spacing w:line="360" w:lineRule="auto"/>
        <w:ind w:firstLine="200"/>
        <w:rPr>
          <w:rFonts w:ascii="宋体" w:hint="eastAsia"/>
          <w:sz w:val="24"/>
        </w:rPr>
      </w:pPr>
      <w:r>
        <w:rPr>
          <w:rFonts w:ascii="宋体" w:hAnsi="宋体" w:cs="宋体" w:hint="eastAsia"/>
          <w:sz w:val="24"/>
        </w:rPr>
        <w:t>六、</w:t>
      </w:r>
      <w:r w:rsidRPr="00A74E6D">
        <w:rPr>
          <w:rFonts w:ascii="宋体" w:hint="eastAsia"/>
          <w:sz w:val="24"/>
        </w:rPr>
        <w:t>加强仪器设备的管理和使用。仪器设备要相对集中，统一管理，资源共享。凡符合开放条件的仪器设备要对外开放。由专人负责仪器的</w:t>
      </w:r>
      <w:r>
        <w:rPr>
          <w:rFonts w:ascii="宋体" w:hint="eastAsia"/>
          <w:sz w:val="24"/>
        </w:rPr>
        <w:t>定期维护和保养，使用精密仪器时需登记使用人、使用时间和仪器状态；</w:t>
      </w:r>
    </w:p>
    <w:p w:rsidR="006F6F04" w:rsidRDefault="006F6F04" w:rsidP="006F6F04">
      <w:pPr>
        <w:spacing w:line="360" w:lineRule="auto"/>
        <w:ind w:firstLine="200"/>
        <w:rPr>
          <w:rFonts w:ascii="宋体"/>
          <w:sz w:val="24"/>
        </w:rPr>
      </w:pPr>
      <w:r>
        <w:rPr>
          <w:rFonts w:ascii="宋体" w:hint="eastAsia"/>
          <w:sz w:val="24"/>
        </w:rPr>
        <w:t>七、建立会议管理制度，定期召开中心学术交流会议，每次规定不同层次研究人员进行学术交流及汇报以满足不同需求，并定期邀请专业相关专家来讲座拓宽科研思路。</w:t>
      </w:r>
    </w:p>
    <w:p w:rsidR="004358AB" w:rsidRDefault="006F6F04" w:rsidP="006F6F04">
      <w:pPr>
        <w:spacing w:line="220" w:lineRule="atLeast"/>
      </w:pPr>
      <w:r>
        <w:rPr>
          <w:rFonts w:ascii="宋体"/>
          <w:sz w:val="24"/>
        </w:rPr>
        <w:br w:type="page"/>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8091B"/>
    <w:rsid w:val="006F6F0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2016-10-28T08:23:00Z</dcterms:modified>
</cp:coreProperties>
</file>