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3C" w:rsidRDefault="001E1A3C" w:rsidP="001E1A3C"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 w:rsidRPr="00705DDA">
        <w:rPr>
          <w:rFonts w:ascii="宋体" w:hAnsi="宋体" w:hint="eastAsia"/>
          <w:b/>
          <w:color w:val="000000"/>
          <w:sz w:val="28"/>
          <w:szCs w:val="28"/>
        </w:rPr>
        <w:t>附件</w:t>
      </w:r>
      <w:r w:rsidRPr="00705DDA">
        <w:rPr>
          <w:rFonts w:ascii="宋体" w:hAnsi="宋体" w:hint="eastAsia"/>
          <w:b/>
          <w:color w:val="000000"/>
          <w:sz w:val="28"/>
          <w:szCs w:val="28"/>
        </w:rPr>
        <w:t>1</w:t>
      </w:r>
      <w:r w:rsidRPr="00705DDA">
        <w:rPr>
          <w:rFonts w:ascii="宋体" w:hAnsi="宋体" w:hint="eastAsia"/>
          <w:b/>
          <w:color w:val="000000"/>
          <w:sz w:val="28"/>
          <w:szCs w:val="28"/>
        </w:rPr>
        <w:t>：</w:t>
      </w:r>
    </w:p>
    <w:p w:rsidR="001E1A3C" w:rsidRPr="00FE1704" w:rsidRDefault="001E1A3C" w:rsidP="001E1A3C"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方向研究室基本设备配置建议清单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"/>
        <w:gridCol w:w="2296"/>
        <w:gridCol w:w="1824"/>
        <w:gridCol w:w="846"/>
        <w:gridCol w:w="2614"/>
      </w:tblGrid>
      <w:tr w:rsidR="001E1A3C" w:rsidRPr="00705DDA" w:rsidTr="003B0E47">
        <w:trPr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32"/>
              </w:rPr>
            </w:pPr>
            <w:r w:rsidRPr="00705DDA"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32"/>
              </w:rPr>
            </w:pPr>
            <w:r w:rsidRPr="00705DDA"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>名称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32"/>
              </w:rPr>
            </w:pPr>
            <w:r w:rsidRPr="00705DDA"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>功能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32"/>
              </w:rPr>
            </w:pPr>
            <w:r w:rsidRPr="00705DDA"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>数量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32"/>
              </w:rPr>
            </w:pPr>
            <w:r w:rsidRPr="00705DDA">
              <w:rPr>
                <w:rFonts w:ascii="Times New Roman" w:eastAsia="仿宋_GB2312" w:hAnsi="Times New Roman" w:hint="eastAsia"/>
                <w:b/>
                <w:color w:val="000000"/>
                <w:sz w:val="24"/>
                <w:szCs w:val="32"/>
              </w:rPr>
              <w:t>备注</w:t>
            </w:r>
          </w:p>
        </w:tc>
      </w:tr>
      <w:tr w:rsidR="001E1A3C" w:rsidRPr="00705DDA" w:rsidTr="003B0E47">
        <w:trPr>
          <w:trHeight w:val="443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超净工作台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组织细胞培养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2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包括</w:t>
            </w: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</w:t>
            </w: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台</w:t>
            </w: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A2</w:t>
            </w: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级生物安全柜</w:t>
            </w:r>
          </w:p>
        </w:tc>
      </w:tr>
      <w:tr w:rsidR="001E1A3C" w:rsidRPr="00705DDA" w:rsidTr="003B0E47">
        <w:trPr>
          <w:trHeight w:val="463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2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倒置像差显微镜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组织细胞培养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54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3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二氧化碳培养箱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组织细胞培养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2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60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4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细胞分离水平离心机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组织细胞培养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2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52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5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小水浴箱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组织细胞培养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2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59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6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普通冰箱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存放试剂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3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65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7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-40</w:t>
            </w:r>
            <w:r w:rsidRPr="00705DDA">
              <w:rPr>
                <w:rFonts w:ascii="宋体" w:hAnsi="宋体" w:hint="eastAsia"/>
                <w:bCs/>
                <w:color w:val="000000"/>
                <w:szCs w:val="32"/>
              </w:rPr>
              <w:t>℃</w:t>
            </w: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低温冰箱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存放标本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43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8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酸度计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试剂测定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62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9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电子天平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称量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2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百级和万级各</w:t>
            </w: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</w:t>
            </w:r>
          </w:p>
        </w:tc>
      </w:tr>
      <w:tr w:rsidR="001E1A3C" w:rsidRPr="00705DDA" w:rsidTr="003B0E47">
        <w:trPr>
          <w:trHeight w:val="454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10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涡旋震荡器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混匀试剂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2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61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11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回旋混匀器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脱色、杂交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2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53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12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磁力搅拌器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混匀试剂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59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13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小型台式高速离心机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分离标本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2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65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14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普通离心机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分离标本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42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15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迷你离心机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瞬时混匀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2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62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16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PCR</w:t>
            </w: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扩赠仪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基因分析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2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梯度和常规各</w:t>
            </w: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</w:t>
            </w:r>
          </w:p>
        </w:tc>
      </w:tr>
      <w:tr w:rsidR="001E1A3C" w:rsidRPr="00705DDA" w:rsidTr="003B0E47">
        <w:trPr>
          <w:trHeight w:val="469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lastRenderedPageBreak/>
              <w:t>17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核酸电泳仪及电泳槽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基因分析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2</w:t>
            </w: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套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垂直和水平各</w:t>
            </w: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</w:t>
            </w:r>
          </w:p>
        </w:tc>
      </w:tr>
      <w:tr w:rsidR="001E1A3C" w:rsidRPr="00705DDA" w:rsidTr="003B0E47">
        <w:trPr>
          <w:trHeight w:val="461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18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蛋白电泳转印仪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蛋白分析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</w:t>
            </w: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套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61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19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气浴摇床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质粒构建摇菌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</w:t>
            </w: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台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61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20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普通恒温培养箱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质粒构建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</w:t>
            </w: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台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</w:p>
        </w:tc>
      </w:tr>
      <w:tr w:rsidR="001E1A3C" w:rsidRPr="00705DDA" w:rsidTr="003B0E47">
        <w:trPr>
          <w:trHeight w:val="461"/>
          <w:jc w:val="center"/>
        </w:trPr>
        <w:tc>
          <w:tcPr>
            <w:tcW w:w="1004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21</w:t>
            </w:r>
          </w:p>
        </w:tc>
        <w:tc>
          <w:tcPr>
            <w:tcW w:w="250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液氮罐</w:t>
            </w:r>
          </w:p>
        </w:tc>
        <w:tc>
          <w:tcPr>
            <w:tcW w:w="1971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存放标本</w:t>
            </w:r>
          </w:p>
        </w:tc>
        <w:tc>
          <w:tcPr>
            <w:tcW w:w="897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1</w:t>
            </w: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个</w:t>
            </w:r>
          </w:p>
        </w:tc>
        <w:tc>
          <w:tcPr>
            <w:tcW w:w="2863" w:type="dxa"/>
            <w:vAlign w:val="center"/>
          </w:tcPr>
          <w:p w:rsidR="001E1A3C" w:rsidRPr="00705DDA" w:rsidRDefault="001E1A3C" w:rsidP="003B0E47">
            <w:pPr>
              <w:tabs>
                <w:tab w:val="left" w:pos="1530"/>
              </w:tabs>
              <w:jc w:val="center"/>
              <w:rPr>
                <w:rFonts w:ascii="宋体" w:hAnsi="宋体"/>
                <w:bCs/>
                <w:color w:val="000000"/>
                <w:sz w:val="24"/>
                <w:szCs w:val="32"/>
              </w:rPr>
            </w:pPr>
            <w:r w:rsidRPr="00705DDA">
              <w:rPr>
                <w:rFonts w:ascii="宋体" w:hAnsi="宋体" w:hint="eastAsia"/>
                <w:bCs/>
                <w:color w:val="000000"/>
                <w:sz w:val="24"/>
                <w:szCs w:val="32"/>
              </w:rPr>
              <w:t>广口型、配提子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E1A3C"/>
    <w:rsid w:val="00323B43"/>
    <w:rsid w:val="003D37D8"/>
    <w:rsid w:val="00426133"/>
    <w:rsid w:val="004358AB"/>
    <w:rsid w:val="0058778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2</cp:revision>
  <dcterms:created xsi:type="dcterms:W3CDTF">2008-09-11T17:20:00Z</dcterms:created>
  <dcterms:modified xsi:type="dcterms:W3CDTF">2016-10-27T03:15:00Z</dcterms:modified>
</cp:coreProperties>
</file>