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6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6"/>
        <w:gridCol w:w="1560"/>
        <w:gridCol w:w="2435"/>
        <w:gridCol w:w="2126"/>
        <w:gridCol w:w="1276"/>
        <w:gridCol w:w="1417"/>
        <w:gridCol w:w="1418"/>
        <w:gridCol w:w="2126"/>
        <w:gridCol w:w="1134"/>
      </w:tblGrid>
      <w:tr w:rsidR="006A102C" w:rsidRPr="006A102C" w:rsidTr="006A102C">
        <w:trPr>
          <w:trHeight w:val="285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证书号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专利类别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专利名称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专利号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专利权人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授权时间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招标时间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乙方名称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转让金额</w:t>
            </w:r>
          </w:p>
        </w:tc>
      </w:tr>
      <w:tr w:rsidR="006A102C" w:rsidRPr="006A102C" w:rsidTr="006A102C">
        <w:trPr>
          <w:trHeight w:val="285"/>
        </w:trPr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6A102C">
              <w:rPr>
                <w:rFonts w:eastAsia="宋体" w:cs="Tahoma"/>
                <w:color w:val="000000"/>
              </w:rPr>
              <w:t>1373497</w:t>
            </w:r>
            <w:r w:rsidRPr="006A102C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一种诱导干细胞神经分化的方法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6A102C">
              <w:rPr>
                <w:rFonts w:eastAsia="宋体" w:cs="Tahoma"/>
                <w:color w:val="000000"/>
              </w:rPr>
              <w:t>ZL201210001817.1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6A102C">
              <w:rPr>
                <w:rFonts w:eastAsia="宋体" w:cs="Tahoma"/>
                <w:color w:val="000000"/>
              </w:rPr>
              <w:t>2014.04.02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6A102C">
              <w:rPr>
                <w:rFonts w:eastAsia="宋体" w:cs="Tahoma"/>
                <w:color w:val="000000"/>
              </w:rPr>
              <w:t>2015.10.23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6A102C">
              <w:rPr>
                <w:rFonts w:ascii="宋体" w:eastAsia="宋体" w:hAnsi="宋体" w:cs="Tahoma" w:hint="eastAsia"/>
                <w:color w:val="000000"/>
              </w:rPr>
              <w:t>深圳市衍生生物科技有限公司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A102C" w:rsidRPr="006A102C" w:rsidRDefault="006A102C" w:rsidP="006A102C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6A102C">
              <w:rPr>
                <w:rFonts w:eastAsia="宋体" w:cs="Tahoma"/>
                <w:color w:val="000000"/>
              </w:rPr>
              <w:t>66000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A10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A102C"/>
    <w:rsid w:val="008B7726"/>
    <w:rsid w:val="00D31D50"/>
    <w:rsid w:val="00EF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3</cp:revision>
  <dcterms:created xsi:type="dcterms:W3CDTF">2008-09-11T17:20:00Z</dcterms:created>
  <dcterms:modified xsi:type="dcterms:W3CDTF">2016-10-28T03:47:00Z</dcterms:modified>
</cp:coreProperties>
</file>